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4BDA" w14:textId="77777777" w:rsidR="00DC0114" w:rsidRDefault="00DC0114">
      <w:pPr>
        <w:pStyle w:val="newncpi"/>
        <w:ind w:firstLine="0"/>
        <w:jc w:val="center"/>
      </w:pPr>
      <w:r>
        <w:rPr>
          <w:rStyle w:val="name"/>
        </w:rPr>
        <w:t xml:space="preserve">ПОСТАНОВЛЕНИЕ </w:t>
      </w:r>
      <w:r>
        <w:rPr>
          <w:rStyle w:val="promulgator"/>
        </w:rPr>
        <w:t>СОВЕТА МИНИСТРОВ РЕСПУБЛИКИ БЕЛАРУСЬ</w:t>
      </w:r>
    </w:p>
    <w:p w14:paraId="15CAE874" w14:textId="77777777" w:rsidR="00DC0114" w:rsidRDefault="00DC0114">
      <w:pPr>
        <w:pStyle w:val="newncpi"/>
        <w:ind w:firstLine="0"/>
        <w:jc w:val="center"/>
      </w:pPr>
      <w:r>
        <w:rPr>
          <w:rStyle w:val="datepr"/>
        </w:rPr>
        <w:t>31 октября 2001 г.</w:t>
      </w:r>
      <w:r>
        <w:rPr>
          <w:rStyle w:val="number"/>
        </w:rPr>
        <w:t xml:space="preserve"> № 1595</w:t>
      </w:r>
    </w:p>
    <w:p w14:paraId="2444602A" w14:textId="77777777" w:rsidR="00DC0114" w:rsidRDefault="00DC0114">
      <w:pPr>
        <w:pStyle w:val="title"/>
      </w:pPr>
      <w:r>
        <w:t>Об утверждении Положения о Министерстве энергетики Республики Беларусь</w:t>
      </w:r>
    </w:p>
    <w:p w14:paraId="6E2A03AC" w14:textId="77777777" w:rsidR="00DC0114" w:rsidRDefault="00DC0114">
      <w:pPr>
        <w:pStyle w:val="changei"/>
      </w:pPr>
      <w:r>
        <w:t>Изменения и дополнения:</w:t>
      </w:r>
    </w:p>
    <w:p w14:paraId="5CDBC436" w14:textId="77777777" w:rsidR="00DC0114" w:rsidRDefault="00DC0114">
      <w:pPr>
        <w:pStyle w:val="changeadd"/>
      </w:pPr>
      <w:r>
        <w:t>Постановление Совета Министров Республики Беларусь от 31 июля 2006 г. № 977 (Национальный реестр правовых актов Республики Беларусь, 2006 г., № 131, 5/22737) &lt;C20600977&gt;;</w:t>
      </w:r>
    </w:p>
    <w:p w14:paraId="760326A7" w14:textId="77777777" w:rsidR="00DC0114" w:rsidRDefault="00DC0114">
      <w:pPr>
        <w:pStyle w:val="changeadd"/>
      </w:pPr>
      <w:r>
        <w:t>Постановление Совета Министров Республики Беларусь от 31 октября 2006 г. № 1441 (Национальный реестр правовых актов Республики Беларусь, 2006 г., № 184, 5/24146) &lt;C20601441&gt;;</w:t>
      </w:r>
    </w:p>
    <w:p w14:paraId="71EEC91B" w14:textId="77777777" w:rsidR="00DC0114" w:rsidRDefault="00DC0114">
      <w:pPr>
        <w:pStyle w:val="changeadd"/>
      </w:pPr>
      <w:r>
        <w:t>Постановление Совета Министров Республики Беларусь от 7 декабря 2006 г. № 1632 (Национальный реестр правовых актов Республики Беларусь, 2006 г., № 207, 5/24361) &lt;C20601632&gt;;</w:t>
      </w:r>
    </w:p>
    <w:p w14:paraId="70A5F523" w14:textId="77777777" w:rsidR="00DC0114" w:rsidRDefault="00DC0114">
      <w:pPr>
        <w:pStyle w:val="changeadd"/>
      </w:pPr>
      <w:r>
        <w:t>Постановление Совета Министров Республики Беларусь от 13 апреля 2007 г. № 468 (Национальный реестр правовых актов Республики Беларусь, 2007 г., № 94, 5/25051) &lt;C20700468&gt;;</w:t>
      </w:r>
    </w:p>
    <w:p w14:paraId="29BA21F3" w14:textId="77777777" w:rsidR="00DC0114" w:rsidRDefault="00DC0114">
      <w:pPr>
        <w:pStyle w:val="changeadd"/>
      </w:pPr>
      <w:r>
        <w:t>Постановление Совета Министров Республики Беларусь от 31 мая 2007 г. № 729 (Национальный реестр правовых актов Республики Беларусь, 2007 г., № 136, 5/25327) &lt;C20700729&gt;;</w:t>
      </w:r>
    </w:p>
    <w:p w14:paraId="64B51FD9" w14:textId="77777777" w:rsidR="00DC0114" w:rsidRDefault="00DC0114">
      <w:pPr>
        <w:pStyle w:val="changeadd"/>
      </w:pPr>
      <w:r>
        <w:t>Постановление Совета Министров Республики Беларусь от 29 декабря 2007 г. № 1868 (Национальный реестр правовых актов Республики Беларусь, 2008 г., № 5, 5/26514) &lt;C20701868&gt;;</w:t>
      </w:r>
    </w:p>
    <w:p w14:paraId="1393A6FE" w14:textId="77777777" w:rsidR="00DC0114" w:rsidRDefault="00DC0114">
      <w:pPr>
        <w:pStyle w:val="changeadd"/>
      </w:pPr>
      <w:r>
        <w:t>Постановление Совета Министров Республики Беларусь от 7 марта 2008 г. № 347 (Национальный реестр правовых актов Республики Беларусь, 2008 г., № 66, 5/27291) &lt;C20800347&gt;;</w:t>
      </w:r>
    </w:p>
    <w:p w14:paraId="227A2BFA" w14:textId="77777777" w:rsidR="00DC0114" w:rsidRDefault="00DC0114">
      <w:pPr>
        <w:pStyle w:val="changeadd"/>
      </w:pPr>
      <w:r>
        <w:t xml:space="preserve">Постановление Совета Министров Республики Беларусь от 12 мая 2008 г. № 662 (Национальный реестр правовых актов Республики Беларусь, 2008 г., № 119, 5/27628) &lt;C20800662&gt; </w:t>
      </w:r>
      <w:r>
        <w:rPr>
          <w:b/>
          <w:bCs/>
        </w:rPr>
        <w:t>– вступило в силу 17 июля 2008 г.</w:t>
      </w:r>
      <w:r>
        <w:t>;</w:t>
      </w:r>
    </w:p>
    <w:p w14:paraId="43F5D728" w14:textId="77777777" w:rsidR="00DC0114" w:rsidRDefault="00DC0114">
      <w:pPr>
        <w:pStyle w:val="changeadd"/>
      </w:pPr>
      <w:r>
        <w:t>Постановление Совета Министров Республики Беларусь от 16 мая 2008 г. № 693 (Национальный реестр правовых актов Республики Беларусь, 2008 г., № 121, 5/27661) &lt;C20800693&gt;;</w:t>
      </w:r>
    </w:p>
    <w:p w14:paraId="494C025B" w14:textId="77777777" w:rsidR="00DC0114" w:rsidRDefault="00DC0114">
      <w:pPr>
        <w:pStyle w:val="changeadd"/>
      </w:pPr>
      <w:r>
        <w:t>Постановление Совета Министров Республики Беларусь от 22 мая 2008 г. № 724 (Национальный реестр правовых актов Республики Беларусь, 2008 г., № 123, 5/27693) &lt;C20800724&gt;;</w:t>
      </w:r>
    </w:p>
    <w:p w14:paraId="04033B53" w14:textId="77777777" w:rsidR="00DC0114" w:rsidRDefault="00DC0114">
      <w:pPr>
        <w:pStyle w:val="changeadd"/>
      </w:pPr>
      <w:r>
        <w:t>Постановление Совета Министров Республики Беларусь от 10 сентября 2008 г. № 1330 (Национальный реестр правовых актов Республики Беларусь, 2008 г., № 223, 5/28341) &lt;C20801330&gt;;</w:t>
      </w:r>
    </w:p>
    <w:p w14:paraId="0B077F9A" w14:textId="77777777" w:rsidR="00DC0114" w:rsidRDefault="00DC0114">
      <w:pPr>
        <w:pStyle w:val="changeadd"/>
      </w:pPr>
      <w:r>
        <w:t>Постановление Совета Министров Республики Беларусь от 31 марта 2009 г. № 399 (Национальный реестр правовых актов Республики Беларусь, 2009 г., № 83, 5/29528) &lt;C20900399&gt;;</w:t>
      </w:r>
    </w:p>
    <w:p w14:paraId="39B6DD02" w14:textId="77777777" w:rsidR="00DC0114" w:rsidRDefault="00DC0114">
      <w:pPr>
        <w:pStyle w:val="changeadd"/>
      </w:pPr>
      <w:r>
        <w:t>Постановление Совета Министров Республики Беларусь от 10 августа 2009 г. № 1053 (Национальный реестр правовых актов Республики Беларусь, 2009 г., № 197, 5/30303) &lt;C20901053&gt;;</w:t>
      </w:r>
    </w:p>
    <w:p w14:paraId="37497A0E" w14:textId="77777777" w:rsidR="00DC0114" w:rsidRDefault="00DC0114">
      <w:pPr>
        <w:pStyle w:val="changeadd"/>
      </w:pPr>
      <w:r>
        <w:t>Постановление Совета Министров Республики Беларусь от 19 августа 2010 г. № 1213 (Национальный реестр правовых актов Республики Беларусь, 2010 г., № 210, 5/32368) &lt;C21001213&gt;;</w:t>
      </w:r>
    </w:p>
    <w:p w14:paraId="18DC4D3F" w14:textId="77777777" w:rsidR="00DC0114" w:rsidRDefault="00DC0114">
      <w:pPr>
        <w:pStyle w:val="changeadd"/>
      </w:pPr>
      <w:r>
        <w:t>Постановление Совета Министров Республики Беларусь от 8 июня 2011 г. № 728 (Национальный реестр правовых актов Республики Беларусь, 2011 г., № 67, 5/33925) &lt;C21100728&gt;;</w:t>
      </w:r>
    </w:p>
    <w:p w14:paraId="568C1B6A" w14:textId="77777777" w:rsidR="00DC0114" w:rsidRDefault="00DC0114">
      <w:pPr>
        <w:pStyle w:val="changeadd"/>
      </w:pPr>
      <w:r>
        <w:lastRenderedPageBreak/>
        <w:t>Постановление Совета Министров Республики Беларусь от 29 июля 2011 г. № 1029 (Национальный реестр правовых актов Республики Беларусь, 2011 г., № 88, 5/34242) &lt;C21101029&gt;;</w:t>
      </w:r>
    </w:p>
    <w:p w14:paraId="58048DD1" w14:textId="77777777" w:rsidR="00DC0114" w:rsidRDefault="00DC0114">
      <w:pPr>
        <w:pStyle w:val="changeadd"/>
      </w:pPr>
      <w:r>
        <w:t>Постановление Совета Министров Республики Беларусь от 24 ноября 2011 г. № 1596 (Национальный реестр правовых актов Республики Беларусь, 2011 г., № 133, 5/34837) &lt;C21101596&gt;;</w:t>
      </w:r>
    </w:p>
    <w:p w14:paraId="41C182BD" w14:textId="77777777" w:rsidR="00DC0114" w:rsidRDefault="00DC0114">
      <w:pPr>
        <w:pStyle w:val="changeadd"/>
      </w:pPr>
      <w:r>
        <w:t>Постановление Совета Министров Республики Беларусь от 22 декабря 2012 г. № 1193 (Национальный правовой Интернет-портал Республики Беларусь, 05.01.2013, 5/36695) &lt;C21201193&gt;;</w:t>
      </w:r>
    </w:p>
    <w:p w14:paraId="37C15125" w14:textId="77777777" w:rsidR="00DC0114" w:rsidRDefault="00DC0114">
      <w:pPr>
        <w:pStyle w:val="changeadd"/>
      </w:pPr>
      <w:r>
        <w:t>Постановление Совета Министров Республики Беларусь от 17 января 2014 г. № 33 (Национальный правовой Интернет-портал Республики Беларусь, 25.01.2014, 5/38331) &lt;C21400033&gt;;</w:t>
      </w:r>
    </w:p>
    <w:p w14:paraId="0E52D308" w14:textId="77777777" w:rsidR="00DC0114" w:rsidRDefault="00DC0114">
      <w:pPr>
        <w:pStyle w:val="changeadd"/>
      </w:pPr>
      <w:r>
        <w:t>Постановление Совета Министров Республики Беларусь от 2 декабря 2016 г. № 992 (Национальный правовой Интернет-портал Республики Беларусь, 08.12.2016, 5/43013) &lt;C21600992&gt;;</w:t>
      </w:r>
    </w:p>
    <w:p w14:paraId="1A76A48A" w14:textId="77777777" w:rsidR="00DC0114" w:rsidRDefault="00DC0114">
      <w:pPr>
        <w:pStyle w:val="changeadd"/>
      </w:pPr>
      <w:r>
        <w:t>Постановление Совета Министров Республики Беларусь от 6 июня 2018 г. № 429 (Национальный правовой Интернет-портал Республики Беларусь, 08.06.2018, 5/45242) &lt;C21800429&gt;;</w:t>
      </w:r>
    </w:p>
    <w:p w14:paraId="5492F250" w14:textId="77777777" w:rsidR="00DC0114" w:rsidRDefault="00DC0114">
      <w:pPr>
        <w:pStyle w:val="changeadd"/>
      </w:pPr>
      <w:r>
        <w:t>Постановление Совета Министров Республики Беларусь от 27 декабря 2018 г. № 946 (Национальный правовой Интернет-портал Республики Беларусь, 29.12.2018, 5/45978) &lt;C21800946&gt;;</w:t>
      </w:r>
    </w:p>
    <w:p w14:paraId="2466B909" w14:textId="77777777" w:rsidR="00DC0114" w:rsidRDefault="00DC0114">
      <w:pPr>
        <w:pStyle w:val="changeadd"/>
      </w:pPr>
      <w:r>
        <w:t>Постановление Совета Министров Республики Беларусь от 29 марта 2019 г. № 213 (Национальный правовой Интернет-портал Республики Беларусь, 04.04.2019, 5/46319) &lt;C21900213&gt;;</w:t>
      </w:r>
    </w:p>
    <w:p w14:paraId="13D55D2C" w14:textId="77777777" w:rsidR="00DC0114" w:rsidRDefault="00DC0114">
      <w:pPr>
        <w:pStyle w:val="changeadd"/>
      </w:pPr>
      <w:r>
        <w:t>Постановление Совета Министров Республики Беларусь от 25 мая 2020 г. № 309 (Национальный правовой Интернет-портал Республики Беларусь, 30.05.2020, 5/48092) &lt;C22000309&gt;;</w:t>
      </w:r>
    </w:p>
    <w:p w14:paraId="7B641EB9" w14:textId="77777777" w:rsidR="00DC0114" w:rsidRDefault="00DC0114">
      <w:pPr>
        <w:pStyle w:val="changeadd"/>
      </w:pPr>
      <w:r>
        <w:t>Постановление Совета Министров Республики Беларусь от 1 августа 2022 г. № 504 (Национальный правовой Интернет-портал Республики Беларусь, 03.08.2022, 5/50538) &lt;C22200504&gt;;</w:t>
      </w:r>
    </w:p>
    <w:p w14:paraId="4AFB92D2" w14:textId="77777777" w:rsidR="00DC0114" w:rsidRDefault="00DC0114">
      <w:pPr>
        <w:pStyle w:val="changeadd"/>
      </w:pPr>
      <w:r>
        <w:t>Постановление Совета Министров Республики Беларусь от 25 октября 2022 г. № 726 (Национальный правовой Интернет-портал Республики Беларусь, 02.11.2022, 5/50882) &lt;C22200726&gt;;</w:t>
      </w:r>
    </w:p>
    <w:p w14:paraId="303C669F" w14:textId="77777777" w:rsidR="00DC0114" w:rsidRDefault="00DC0114">
      <w:pPr>
        <w:pStyle w:val="changeadd"/>
      </w:pPr>
      <w:r>
        <w:t>Постановление Совета Министров Республики Беларусь от 28 июня 2023 г. № 419 (Национальный правовой Интернет-портал Республики Беларусь, 01.07.2023, 5/51850) &lt;C22300419&gt; - внесены изменения и дополнения, вступившие в силу 2 июля 2023 г., за исключением изменений и дополнений, которые вступят в силу 5 июля 2023 г.;</w:t>
      </w:r>
    </w:p>
    <w:p w14:paraId="18399D8F" w14:textId="77777777" w:rsidR="00DC0114" w:rsidRDefault="00DC0114">
      <w:pPr>
        <w:pStyle w:val="changeadd"/>
      </w:pPr>
      <w:r>
        <w:t>Постановление Совета Министров Республики Беларусь от 28 июня 2023 г. № 419 (Национальный правовой Интернет-портал Республики Беларусь, 01.07.2023, 5/51850) &lt;C22300419&gt; - внесены изменения и дополнения, вступившие в силу 2 июля 2023 г. и 5 июля 2023 г.</w:t>
      </w:r>
    </w:p>
    <w:p w14:paraId="755E2879" w14:textId="77777777" w:rsidR="00DC0114" w:rsidRDefault="00DC0114">
      <w:pPr>
        <w:pStyle w:val="preamble"/>
      </w:pPr>
      <w:r>
        <w:t> </w:t>
      </w:r>
    </w:p>
    <w:p w14:paraId="3843ACA2" w14:textId="77777777" w:rsidR="00DC0114" w:rsidRDefault="00DC0114">
      <w:pPr>
        <w:pStyle w:val="newncpi"/>
      </w:pPr>
      <w:r>
        <w:t>На основании абзаца третьего статьи 25 Закона Республики Беларусь от 23 июля 2008 г. № 424-З «О Совете Министров Республики Беларусь» Совет Министров Республики Беларусь ПОСТАНОВЛЯЕТ:</w:t>
      </w:r>
    </w:p>
    <w:p w14:paraId="1742944D" w14:textId="77777777" w:rsidR="00DC0114" w:rsidRDefault="00DC0114">
      <w:pPr>
        <w:pStyle w:val="newncpi"/>
      </w:pPr>
      <w:r>
        <w:t>Утвердить Положение о Министерстве энергетики Республики Беларусь (прилагается).</w:t>
      </w:r>
    </w:p>
    <w:p w14:paraId="70401274" w14:textId="77777777" w:rsidR="00DC0114" w:rsidRDefault="00DC01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DC0114" w14:paraId="0B0618C0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10ED17" w14:textId="77777777" w:rsidR="00DC0114" w:rsidRDefault="00DC0114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647C6C" w14:textId="77777777" w:rsidR="00DC0114" w:rsidRDefault="00DC0114">
            <w:pPr>
              <w:pStyle w:val="newncpi0"/>
              <w:jc w:val="right"/>
            </w:pPr>
            <w:r>
              <w:rPr>
                <w:rStyle w:val="pers"/>
              </w:rPr>
              <w:t>Г.Новицкий</w:t>
            </w:r>
          </w:p>
        </w:tc>
      </w:tr>
    </w:tbl>
    <w:p w14:paraId="03F0253E" w14:textId="77777777" w:rsidR="00DC0114" w:rsidRDefault="00DC0114">
      <w:pPr>
        <w:pStyle w:val="newncpi0"/>
      </w:pPr>
      <w:r>
        <w:t> </w:t>
      </w:r>
    </w:p>
    <w:p w14:paraId="2ED16470" w14:textId="77777777" w:rsidR="00DC0114" w:rsidRDefault="00DC01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1"/>
        <w:gridCol w:w="2906"/>
      </w:tblGrid>
      <w:tr w:rsidR="00DC0114" w14:paraId="2DA48BB7" w14:textId="77777777">
        <w:tc>
          <w:tcPr>
            <w:tcW w:w="3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6D6E8" w14:textId="77777777" w:rsidR="00DC0114" w:rsidRDefault="00DC0114">
            <w:pPr>
              <w:pStyle w:val="cap1"/>
            </w:pPr>
            <w:r>
              <w:lastRenderedPageBreak/>
              <w:t> </w:t>
            </w:r>
          </w:p>
        </w:tc>
        <w:tc>
          <w:tcPr>
            <w:tcW w:w="1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F614A" w14:textId="77777777" w:rsidR="00DC0114" w:rsidRDefault="00DC0114">
            <w:pPr>
              <w:pStyle w:val="capu1"/>
            </w:pPr>
            <w:r>
              <w:t>УТВЕРЖДЕНО</w:t>
            </w:r>
          </w:p>
          <w:p w14:paraId="0AF43A03" w14:textId="77777777" w:rsidR="00DC0114" w:rsidRDefault="00DC0114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</w:p>
          <w:p w14:paraId="56624EAB" w14:textId="77777777" w:rsidR="00DC0114" w:rsidRDefault="00DC0114">
            <w:pPr>
              <w:pStyle w:val="cap1"/>
            </w:pPr>
            <w:r>
              <w:t>Республики Беларусь</w:t>
            </w:r>
          </w:p>
          <w:p w14:paraId="1470DE33" w14:textId="77777777" w:rsidR="00DC0114" w:rsidRDefault="00DC0114">
            <w:pPr>
              <w:pStyle w:val="cap1"/>
            </w:pPr>
            <w:r>
              <w:t>31.10.2001 № 1595</w:t>
            </w:r>
          </w:p>
          <w:p w14:paraId="49090978" w14:textId="77777777" w:rsidR="00DC0114" w:rsidRDefault="00DC0114">
            <w:pPr>
              <w:pStyle w:val="cap1"/>
            </w:pPr>
            <w:r>
              <w:t>(в редакции постановления</w:t>
            </w:r>
          </w:p>
          <w:p w14:paraId="7ABD0A3F" w14:textId="77777777" w:rsidR="00DC0114" w:rsidRDefault="00DC0114">
            <w:pPr>
              <w:pStyle w:val="cap1"/>
            </w:pPr>
            <w:r>
              <w:t>Совета Министров</w:t>
            </w:r>
          </w:p>
          <w:p w14:paraId="413F01EE" w14:textId="77777777" w:rsidR="00DC0114" w:rsidRDefault="00DC0114">
            <w:pPr>
              <w:pStyle w:val="cap1"/>
            </w:pPr>
            <w:r>
              <w:t>Республики Беларусь</w:t>
            </w:r>
          </w:p>
          <w:p w14:paraId="2939E8CB" w14:textId="77777777" w:rsidR="00DC0114" w:rsidRDefault="00DC0114">
            <w:pPr>
              <w:pStyle w:val="cap1"/>
            </w:pPr>
            <w:r>
              <w:t>10.09.2008 № 1330)</w:t>
            </w:r>
          </w:p>
        </w:tc>
      </w:tr>
    </w:tbl>
    <w:p w14:paraId="1C90A866" w14:textId="77777777" w:rsidR="00DC0114" w:rsidRDefault="00DC0114">
      <w:pPr>
        <w:pStyle w:val="titleu"/>
      </w:pPr>
      <w:r>
        <w:t>ПОЛОЖЕНИЕ</w:t>
      </w:r>
      <w:r>
        <w:br/>
        <w:t>о Министерстве энергетики Республики Беларусь</w:t>
      </w:r>
    </w:p>
    <w:p w14:paraId="74991E61" w14:textId="77777777" w:rsidR="00DC0114" w:rsidRDefault="00DC0114">
      <w:pPr>
        <w:pStyle w:val="point"/>
      </w:pPr>
      <w:r>
        <w:t>1. Министерство энергетики Республики Беларусь (далее – Минэнерго) является республиканским органом государственного управления и подчиняется Совету Министров Республики Беларусь.</w:t>
      </w:r>
    </w:p>
    <w:p w14:paraId="312F5A76" w14:textId="77777777" w:rsidR="00DC0114" w:rsidRDefault="00DC0114">
      <w:pPr>
        <w:pStyle w:val="newncpi"/>
      </w:pPr>
      <w:r>
        <w:t>Минэнерго координирует деятельность других республиканских органов государственного управления по вопросам, входящим в его компетенцию.</w:t>
      </w:r>
    </w:p>
    <w:p w14:paraId="00AE3803" w14:textId="77777777" w:rsidR="00DC0114" w:rsidRDefault="00DC0114">
      <w:pPr>
        <w:pStyle w:val="point"/>
      </w:pPr>
      <w:r>
        <w:t>2. Минэнерго в своей деятельности руководствуется Конституцией Республики Беларусь, законодательством, а также настоящим Положением.</w:t>
      </w:r>
    </w:p>
    <w:p w14:paraId="36A78815" w14:textId="77777777" w:rsidR="00DC0114" w:rsidRDefault="00DC0114">
      <w:pPr>
        <w:pStyle w:val="point"/>
      </w:pPr>
      <w:r>
        <w:t>3. В структуру центрального аппарата Минэнерго входят департамент с правами юридического лица, главные управления, управления, отделы, секторы.</w:t>
      </w:r>
    </w:p>
    <w:p w14:paraId="541C61EC" w14:textId="77777777" w:rsidR="00DC0114" w:rsidRDefault="00DC0114">
      <w:pPr>
        <w:pStyle w:val="newncpi"/>
      </w:pPr>
      <w:r>
        <w:t>В Минэнерго в целях обеспечения его деятельности и технического обслуживания создаются, как правило, иные структурные подразделения.</w:t>
      </w:r>
    </w:p>
    <w:p w14:paraId="5FE58D4C" w14:textId="77777777" w:rsidR="00DC0114" w:rsidRDefault="00DC0114">
      <w:pPr>
        <w:pStyle w:val="newncpi"/>
      </w:pPr>
      <w:r>
        <w:t>В систему Минэнерго входят:</w:t>
      </w:r>
    </w:p>
    <w:p w14:paraId="046A9267" w14:textId="77777777" w:rsidR="00DC0114" w:rsidRDefault="00DC0114">
      <w:pPr>
        <w:pStyle w:val="newncpi"/>
      </w:pPr>
      <w:r>
        <w:t>организации, подчиненные Минэнерго (далее – организации), хозяйственные общества, акции (доли в уставных фондах) которых принадлежат Республике Беларусь и переданы в управление Минэнерго, по перечням, определенным Советом Министров Республики Беларусь;</w:t>
      </w:r>
    </w:p>
    <w:p w14:paraId="077F1B37" w14:textId="77777777" w:rsidR="00DC0114" w:rsidRDefault="00DC0114">
      <w:pPr>
        <w:pStyle w:val="newncpi"/>
      </w:pPr>
      <w:r>
        <w:t>государственные организации, входящие в состав государственного производственного объединения электроэнергетики «Белэнерго» и государственного производственного объединения по топливу и газификации «Белтопгаз».</w:t>
      </w:r>
    </w:p>
    <w:p w14:paraId="3243BD63" w14:textId="77777777" w:rsidR="00DC0114" w:rsidRDefault="00DC0114">
      <w:pPr>
        <w:pStyle w:val="point"/>
      </w:pPr>
      <w:r>
        <w:t>4. Основными задачами Минэнерго являются:</w:t>
      </w:r>
    </w:p>
    <w:p w14:paraId="6BC53F7A" w14:textId="77777777" w:rsidR="00DC0114" w:rsidRDefault="00DC0114">
      <w:pPr>
        <w:pStyle w:val="underpoint"/>
      </w:pPr>
      <w:r>
        <w:t>4.1. реализация государственной политики в области энерго- и газоснабжения потребителей Республики Беларусь;</w:t>
      </w:r>
    </w:p>
    <w:p w14:paraId="09211439" w14:textId="77777777" w:rsidR="00DC0114" w:rsidRDefault="00DC0114">
      <w:pPr>
        <w:pStyle w:val="underpoint"/>
      </w:pPr>
      <w:r>
        <w:t>4.2. проведение научно-технической, экономической и социальной политики, направленной на создание условий для эффективной работы организаций, в целях удовлетворения потребности экономики и населения в электрической и тепловой энергии, природном и сжиженном газе, твердых видах топлива, их рационального и безопасного использования;</w:t>
      </w:r>
    </w:p>
    <w:p w14:paraId="55118D92" w14:textId="77777777" w:rsidR="00DC0114" w:rsidRDefault="00DC0114">
      <w:pPr>
        <w:pStyle w:val="underpoint"/>
      </w:pPr>
      <w:r>
        <w:t>4.3. принятие в установленном порядке мер по обеспечению энергетической безопасности Республики Беларусь;</w:t>
      </w:r>
    </w:p>
    <w:p w14:paraId="1D710317" w14:textId="77777777" w:rsidR="00DC0114" w:rsidRDefault="00DC0114">
      <w:pPr>
        <w:pStyle w:val="underpoint"/>
      </w:pPr>
      <w:r>
        <w:t>4.4. принятие в установленном порядке мер по обеспечению ядерной и радиационной безопасности при создании и функционировании ядерной энергетики, системы долговременного хранения и захоронения радиоактивных отходов в Республике Беларусь;</w:t>
      </w:r>
    </w:p>
    <w:p w14:paraId="13905629" w14:textId="77777777" w:rsidR="00DC0114" w:rsidRDefault="00DC0114">
      <w:pPr>
        <w:pStyle w:val="underpoint"/>
      </w:pPr>
      <w:r>
        <w:t>4.4</w:t>
      </w:r>
      <w:r>
        <w:rPr>
          <w:vertAlign w:val="superscript"/>
        </w:rPr>
        <w:t>1</w:t>
      </w:r>
      <w:r>
        <w:t>. принятие мер по обеспечению гарантированного подключения к государственным энергетическим сетям установок по использованию возобновляемых источников энергии в порядке, установленном законодательством;</w:t>
      </w:r>
    </w:p>
    <w:p w14:paraId="23461D57" w14:textId="77777777" w:rsidR="00DC0114" w:rsidRDefault="00DC0114">
      <w:pPr>
        <w:pStyle w:val="underpoint"/>
      </w:pPr>
      <w:r>
        <w:t>4.4</w:t>
      </w:r>
      <w:r>
        <w:rPr>
          <w:vertAlign w:val="superscript"/>
        </w:rPr>
        <w:t>2</w:t>
      </w:r>
      <w:r>
        <w:t xml:space="preserve">. принятие мер по гарантированному приобретению государственными энергоснабжающими организациями всей предложенной энергии, произведенной из возобновляемых источников энергии и поставляемой производителями энергии из возобновляемых источников энергии в государственные энергетические сети, если иное </w:t>
      </w:r>
      <w:r>
        <w:lastRenderedPageBreak/>
        <w:t>не определено Президентом Республики Беларусь, а также ее оплате по тарифам, установленным в соответствии с законодательством;</w:t>
      </w:r>
    </w:p>
    <w:p w14:paraId="53E06028" w14:textId="77777777" w:rsidR="00DC0114" w:rsidRDefault="00DC0114">
      <w:pPr>
        <w:pStyle w:val="underpoint"/>
      </w:pPr>
      <w:r>
        <w:t>4.5. подготовка совместно с другими республиканскими органами государственного управления, иными организациями, подчиненными Правительству Республики Беларусь, облисполкомами и Минским горисполкомом предложений по формированию энергетической политики Республики Беларусь и организация реализации этой политики;</w:t>
      </w:r>
    </w:p>
    <w:p w14:paraId="61D5B84B" w14:textId="77777777" w:rsidR="00DC0114" w:rsidRDefault="00DC0114">
      <w:pPr>
        <w:pStyle w:val="underpoint"/>
      </w:pPr>
      <w:r>
        <w:t>4.6. разработка и осуществление мер по улучшению платежной дисциплины при расчетах за топливо и энергию;</w:t>
      </w:r>
    </w:p>
    <w:p w14:paraId="5F0C0650" w14:textId="77777777" w:rsidR="00DC0114" w:rsidRDefault="00DC0114">
      <w:pPr>
        <w:pStyle w:val="underpoint"/>
      </w:pPr>
      <w:r>
        <w:t>4.7. развитие международного сотрудничества и внешнеэкономических связей по вопросам, отнесенным к компетенции Минэнерго;</w:t>
      </w:r>
    </w:p>
    <w:p w14:paraId="6B5B0892" w14:textId="77777777" w:rsidR="00DC0114" w:rsidRDefault="00DC0114">
      <w:pPr>
        <w:pStyle w:val="underpoint"/>
      </w:pPr>
      <w:r>
        <w:t>4.8. осуществление государственного регулирования снабжения электроэнергией, газом, паром, горячей водой и кондиционированным воздухом, а также создание условий для развития организаций всех форм собственности, осуществляющих данный вид экономической деятельности;</w:t>
      </w:r>
    </w:p>
    <w:p w14:paraId="1E64BD41" w14:textId="77777777" w:rsidR="00DC0114" w:rsidRDefault="00DC0114">
      <w:pPr>
        <w:pStyle w:val="underpoint"/>
      </w:pPr>
      <w:r>
        <w:t>4.9. обеспечение создания и функционирования системы долговременного хранения и захоронения радиоактивных отходов, в том числе путем создания специально уполномоченной организации – национального оператора по обращению с радиоактивными отходами.</w:t>
      </w:r>
    </w:p>
    <w:p w14:paraId="19BD35F7" w14:textId="77777777" w:rsidR="00DC0114" w:rsidRDefault="00DC0114">
      <w:pPr>
        <w:pStyle w:val="point"/>
      </w:pPr>
      <w:r>
        <w:t>5. Минэнерго в соответствии с возложенными на него задачами:</w:t>
      </w:r>
    </w:p>
    <w:p w14:paraId="0ACC05EC" w14:textId="77777777" w:rsidR="00DC0114" w:rsidRDefault="00DC0114">
      <w:pPr>
        <w:pStyle w:val="underpoint"/>
      </w:pPr>
      <w:r>
        <w:t>5.1. осуществляет управление деятельностью организаций посредством регулирования их деятельности и реализации полномочий собственника с анализом эффективности работы организаций и выработкой предложений по ее повышению;</w:t>
      </w:r>
    </w:p>
    <w:p w14:paraId="500BE342" w14:textId="77777777" w:rsidR="00DC0114" w:rsidRDefault="00DC0114">
      <w:pPr>
        <w:pStyle w:val="underpoint"/>
      </w:pPr>
      <w:r>
        <w:t>5.2. участвует в пределах своей компетенции в разработке проектов программ социально-экономического развития Республики Беларусь;</w:t>
      </w:r>
    </w:p>
    <w:p w14:paraId="731A417A" w14:textId="77777777" w:rsidR="00DC0114" w:rsidRDefault="00DC0114">
      <w:pPr>
        <w:pStyle w:val="underpoint"/>
      </w:pPr>
      <w:r>
        <w:t>5.3. организует разработку основных направлений энергетической политики и их реализацию, а также предложений по повышению уровня энергетической безопасности Республики Беларусь;</w:t>
      </w:r>
    </w:p>
    <w:p w14:paraId="514ED1BE" w14:textId="77777777" w:rsidR="00DC0114" w:rsidRDefault="00DC0114">
      <w:pPr>
        <w:pStyle w:val="underpoint"/>
      </w:pPr>
      <w:r>
        <w:t>5.4. организует и координирует деятельность по созданию ядерной энергетики и осуществлению строительства и эксплуатации атомной электростанции в Республике Беларусь;</w:t>
      </w:r>
    </w:p>
    <w:p w14:paraId="57D13991" w14:textId="77777777" w:rsidR="00DC0114" w:rsidRDefault="00DC0114">
      <w:pPr>
        <w:pStyle w:val="underpoint"/>
      </w:pPr>
      <w:r>
        <w:t>5.5. участвует в формировании и реализации государственной политики в области энергосбережения;</w:t>
      </w:r>
    </w:p>
    <w:p w14:paraId="109A5DD3" w14:textId="77777777" w:rsidR="00DC0114" w:rsidRDefault="00DC0114">
      <w:pPr>
        <w:pStyle w:val="underpoint"/>
      </w:pPr>
      <w:r>
        <w:t>5.6. участвует в разработке предложений по формированию топливно-энергетического баланса Республики Беларусь, формирует балансы природного и сжиженного газа, топочного мазута, электрической и тепловой энергии, твердых видов топлива для организаций;</w:t>
      </w:r>
    </w:p>
    <w:p w14:paraId="0D0E1B95" w14:textId="77777777" w:rsidR="00DC0114" w:rsidRDefault="00DC0114">
      <w:pPr>
        <w:pStyle w:val="underpoint"/>
      </w:pPr>
      <w:r>
        <w:t>5.6</w:t>
      </w:r>
      <w:r>
        <w:rPr>
          <w:vertAlign w:val="superscript"/>
        </w:rPr>
        <w:t>1</w:t>
      </w:r>
      <w:r>
        <w:t>. определяет заказчика работ по детальной разведке месторождений торфа, используемого в энергетических целях, для подготовки их к разработке, составлению технико-экономических обоснований целесообразности разработки месторождений торфа, технологий его добычи и переработки, а также по разработке месторождений;</w:t>
      </w:r>
    </w:p>
    <w:p w14:paraId="7144D1E2" w14:textId="77777777" w:rsidR="00DC0114" w:rsidRDefault="00DC0114">
      <w:pPr>
        <w:pStyle w:val="underpoint"/>
      </w:pPr>
      <w:r>
        <w:t>5.7. разрабатывает и обеспечивает реализацию инвестиционных программ, направленных на ускорение научно-технического прогресса, повышение эффективности и надежности топливо- и энергоснабжения потребителей;</w:t>
      </w:r>
    </w:p>
    <w:p w14:paraId="7834B220" w14:textId="77777777" w:rsidR="00DC0114" w:rsidRDefault="00DC0114">
      <w:pPr>
        <w:pStyle w:val="underpoint"/>
      </w:pPr>
      <w:r>
        <w:t>5.8. осуществляет подготовку проектов нормативных правовых актов, регулирующих отношения в топливно-энергетическом комплексе, анализирует практику применения этих актов;</w:t>
      </w:r>
    </w:p>
    <w:p w14:paraId="18A26C8A" w14:textId="77777777" w:rsidR="00DC0114" w:rsidRDefault="00DC0114">
      <w:pPr>
        <w:pStyle w:val="underpoint"/>
      </w:pPr>
      <w:r>
        <w:t>5.9. организует разработку и утверждает в установленном порядке технические нормативные правовые акты в области энерго- и газоснабжения потребителей Республики Беларусь;</w:t>
      </w:r>
    </w:p>
    <w:p w14:paraId="2A2AA7CD" w14:textId="77777777" w:rsidR="00DC0114" w:rsidRDefault="00DC0114">
      <w:pPr>
        <w:pStyle w:val="underpoint"/>
      </w:pPr>
      <w:r>
        <w:t>5.10. организует и координирует работу организаций по разработке проектов стандартов, норм и правил, относящихся к сфере их деятельности;</w:t>
      </w:r>
    </w:p>
    <w:p w14:paraId="417429C1" w14:textId="77777777" w:rsidR="00DC0114" w:rsidRDefault="00DC0114">
      <w:pPr>
        <w:pStyle w:val="underpoint"/>
      </w:pPr>
      <w:r>
        <w:lastRenderedPageBreak/>
        <w:t>5.11. участвует в пределах своей компетенции в подготовке предложений по формированию государственной политики цен на топливо и энергию;</w:t>
      </w:r>
    </w:p>
    <w:p w14:paraId="2072B97E" w14:textId="77777777" w:rsidR="00DC0114" w:rsidRDefault="00DC0114">
      <w:pPr>
        <w:pStyle w:val="underpoint"/>
      </w:pPr>
      <w:r>
        <w:t>5.12. принимает организационные, экономические и технические меры по улучшению платежной дисциплины при расчетах за потребленные и поставленные в республику топливно-энергетические ресурсы, осуществляет подготовку предложений по совершенствованию порядка этих расчетов;</w:t>
      </w:r>
    </w:p>
    <w:p w14:paraId="6C42CB39" w14:textId="77777777" w:rsidR="00DC0114" w:rsidRDefault="00DC0114">
      <w:pPr>
        <w:pStyle w:val="underpoint"/>
      </w:pPr>
      <w:r>
        <w:t>5.13. координирует в пределах своей компетенции внешнеэкономическую деятельность организаций, участвует в подготовке проектов международных договоров, относящихся к сфере деятельности Минэнерго, представляет в соответствии с законодательством интересы Республики Беларусь в международных энергетических организациях;</w:t>
      </w:r>
    </w:p>
    <w:p w14:paraId="597B293D" w14:textId="77777777" w:rsidR="00DC0114" w:rsidRDefault="00DC0114">
      <w:pPr>
        <w:pStyle w:val="underpoint"/>
      </w:pPr>
      <w:r>
        <w:t>5.13</w:t>
      </w:r>
      <w:r>
        <w:rPr>
          <w:vertAlign w:val="superscript"/>
        </w:rPr>
        <w:t>1</w:t>
      </w:r>
      <w:r>
        <w:t>. обеспечивает разработку и реализацию инвестиционных проектов с участием иностранного капитала в сферах электроэнергетики, развития газотранспортной системы, использования местных видов топлива;</w:t>
      </w:r>
    </w:p>
    <w:p w14:paraId="64E9F9C7" w14:textId="77777777" w:rsidR="00DC0114" w:rsidRDefault="00DC0114">
      <w:pPr>
        <w:pStyle w:val="underpoint"/>
      </w:pPr>
      <w:r>
        <w:t>5.13</w:t>
      </w:r>
      <w:r>
        <w:rPr>
          <w:vertAlign w:val="superscript"/>
        </w:rPr>
        <w:t>2</w:t>
      </w:r>
      <w:r>
        <w:t>. принимает меры по реализации международных договоров Республики Беларусь по вопросам, отнесенным к компетенции Минэнерго;</w:t>
      </w:r>
    </w:p>
    <w:p w14:paraId="7F20215A" w14:textId="77777777" w:rsidR="00DC0114" w:rsidRDefault="00DC0114">
      <w:pPr>
        <w:pStyle w:val="underpoint"/>
      </w:pPr>
      <w:r>
        <w:t>5.13</w:t>
      </w:r>
      <w:r>
        <w:rPr>
          <w:vertAlign w:val="superscript"/>
        </w:rPr>
        <w:t>3</w:t>
      </w:r>
      <w:r>
        <w:t>. взаимодействует с соответствующими органами и организациями иностранных государств – торгово-экономическими партнерами Республики Беларусь по вопросам обеспечения потребителей электрической и тепловой энергией, природным газом, торфом и продуктами его переработки;</w:t>
      </w:r>
    </w:p>
    <w:p w14:paraId="0EAC86A4" w14:textId="77777777" w:rsidR="00DC0114" w:rsidRDefault="00DC0114">
      <w:pPr>
        <w:pStyle w:val="underpoint"/>
      </w:pPr>
      <w:r>
        <w:t>5.13</w:t>
      </w:r>
      <w:r>
        <w:rPr>
          <w:vertAlign w:val="superscript"/>
        </w:rPr>
        <w:t>4</w:t>
      </w:r>
      <w:r>
        <w:t>. осуществляет подготовку предложений и реализацию планов по участию Республики Беларусь в интеграционных процессах в рамках Союзного государства, Содружества Независимых Государств, Евразийского экономического союза в сфере деятельности Минэнерго;</w:t>
      </w:r>
    </w:p>
    <w:p w14:paraId="0BB5E852" w14:textId="77777777" w:rsidR="00DC0114" w:rsidRDefault="00DC0114">
      <w:pPr>
        <w:pStyle w:val="underpoint"/>
      </w:pPr>
      <w:r>
        <w:t>5.14. руководит деятельностью органа государственного энергетического и газового надзора;</w:t>
      </w:r>
    </w:p>
    <w:p w14:paraId="5C9E41BE" w14:textId="77777777" w:rsidR="00DC0114" w:rsidRDefault="00DC0114">
      <w:pPr>
        <w:pStyle w:val="underpoint"/>
      </w:pPr>
      <w:r>
        <w:t>5.15. принимает меры по обеспечению технологической и экологической безопасности, охраны труда, предупреждению и ликвидации чрезвычайных ситуаций на объектах организаций;</w:t>
      </w:r>
    </w:p>
    <w:p w14:paraId="3E4CF974" w14:textId="77777777" w:rsidR="00DC0114" w:rsidRDefault="00DC0114">
      <w:pPr>
        <w:pStyle w:val="underpoint"/>
      </w:pPr>
      <w:r>
        <w:t>5.16. реализует в установленном порядке меры по социальной защите работников организаций, стимулированию повышения производительности труда и совершенствованию его оплаты;</w:t>
      </w:r>
    </w:p>
    <w:p w14:paraId="2A0AB268" w14:textId="77777777" w:rsidR="00DC0114" w:rsidRDefault="00DC0114">
      <w:pPr>
        <w:pStyle w:val="underpoint"/>
      </w:pPr>
      <w:r>
        <w:t>5.17. проводит в соответствии с законодательством государственную кадровую политику, направленную на комплектование центрального аппарата Минэнерго, организаций высококвалифицированными специалистами, подготовку, переподготовку и повышение квалификации кадров;</w:t>
      </w:r>
    </w:p>
    <w:p w14:paraId="776AFC65" w14:textId="77777777" w:rsidR="00DC0114" w:rsidRDefault="00DC0114">
      <w:pPr>
        <w:pStyle w:val="underpoint"/>
      </w:pPr>
      <w:r>
        <w:t>5.18. обеспечивает проведение научно-технической политики, направленной на эффективную работу организаций, надежное обеспечение потребителей топливом и энергией;</w:t>
      </w:r>
    </w:p>
    <w:p w14:paraId="5E61ACDE" w14:textId="77777777" w:rsidR="00DC0114" w:rsidRDefault="00DC0114">
      <w:pPr>
        <w:pStyle w:val="underpoint"/>
      </w:pPr>
      <w:r>
        <w:t>5.19. организует в соответствии с законодательством проведение научно-исследовательских работ, экспертизу бизнес-планов, проектно-сметной документации на строительство, реконструкцию и техническое перевооружение объектов в организациях;</w:t>
      </w:r>
    </w:p>
    <w:p w14:paraId="6431BC5A" w14:textId="77777777" w:rsidR="00DC0114" w:rsidRDefault="00DC0114">
      <w:pPr>
        <w:pStyle w:val="underpoint"/>
      </w:pPr>
      <w:r>
        <w:t>5.20. в соответствии с законодательством реализует права на владение, пользование и распоряжение имуществом, находящимся в республиканской собственности, осуществляет управление принадлежащими Республике Беларусь и переданными в управление Минэнерго акциями (долями в уставных фондах) хозяйственных обществ, назначает представителей государства в органах управления этих юридических лиц и обеспечивает контроль за их деятельностью;</w:t>
      </w:r>
    </w:p>
    <w:p w14:paraId="6313C4A0" w14:textId="77777777" w:rsidR="00DC0114" w:rsidRDefault="00DC0114">
      <w:pPr>
        <w:pStyle w:val="underpoint"/>
      </w:pPr>
      <w:r>
        <w:t>5.21. разрабатывает предложения по урегулированию вопросов поставки в республику топливно-энергетических ресурсов;</w:t>
      </w:r>
    </w:p>
    <w:p w14:paraId="086B189A" w14:textId="77777777" w:rsidR="00DC0114" w:rsidRDefault="00DC0114">
      <w:pPr>
        <w:pStyle w:val="underpoint"/>
      </w:pPr>
      <w:r>
        <w:lastRenderedPageBreak/>
        <w:t>5.22. взаимодействует с местными исполнительными и распорядительными органами при решении экономических, социально-бытовых и других вопросов деятельности организаций;</w:t>
      </w:r>
    </w:p>
    <w:p w14:paraId="0F9B83B2" w14:textId="77777777" w:rsidR="00DC0114" w:rsidRDefault="00DC0114">
      <w:pPr>
        <w:pStyle w:val="underpoint"/>
      </w:pPr>
      <w:r>
        <w:t>5.23. согласовывает положения о структурных подразделениях облисполкомов и Минского горисполкома, осуществляющих государственно-властные полномочия в области обеспечения потребителей топливом и энергией;</w:t>
      </w:r>
    </w:p>
    <w:p w14:paraId="5C17FC89" w14:textId="77777777" w:rsidR="00DC0114" w:rsidRDefault="00DC0114">
      <w:pPr>
        <w:pStyle w:val="underpoint"/>
      </w:pPr>
      <w:r>
        <w:t>5.24. принимает меры по обеспечению эффективного использования и сохранности государственного имущества, закрепленного за организациями, входящими в систему Минэнерго;</w:t>
      </w:r>
    </w:p>
    <w:p w14:paraId="1F3FE871" w14:textId="77777777" w:rsidR="00DC0114" w:rsidRDefault="00DC0114">
      <w:pPr>
        <w:pStyle w:val="underpoint"/>
      </w:pPr>
      <w:r>
        <w:t>5.25. обеспечивает в соответствии с законодательством мобилизационную подготовку организаций, включая решение вопросов, связанных с созданием и содержанием мобилизационного материального резерва, поддержанием в постоянной готовности оборудования и специальных формирований для проведения работ при чрезвычайных ситуациях;</w:t>
      </w:r>
    </w:p>
    <w:p w14:paraId="71C4F444" w14:textId="77777777" w:rsidR="00DC0114" w:rsidRDefault="00DC0114">
      <w:pPr>
        <w:pStyle w:val="underpoint"/>
      </w:pPr>
      <w:r>
        <w:t>5.26. осуществляет в установленном порядке закупки товаров (работ, услуг) за счет средств республиканского бюджета в пределах сметы на очередной финансовый (бюджетный) год;</w:t>
      </w:r>
    </w:p>
    <w:p w14:paraId="2BDBBDE7" w14:textId="77777777" w:rsidR="00DC0114" w:rsidRDefault="00DC0114">
      <w:pPr>
        <w:pStyle w:val="underpoint"/>
      </w:pPr>
      <w:r>
        <w:t>5.27. рассматривает в пределах своей компетенции в порядке, установленном законодательством, обращения (предложения, заявления, жалобы) граждан, в том числе индивидуальных предпринимателей, и юридических лиц (далее – обращения);</w:t>
      </w:r>
    </w:p>
    <w:p w14:paraId="281121A8" w14:textId="77777777" w:rsidR="00DC0114" w:rsidRDefault="00DC0114">
      <w:pPr>
        <w:pStyle w:val="underpoint"/>
      </w:pPr>
      <w:r>
        <w:t>5.28. исключен;</w:t>
      </w:r>
    </w:p>
    <w:p w14:paraId="34450299" w14:textId="77777777" w:rsidR="00DC0114" w:rsidRDefault="00DC0114">
      <w:pPr>
        <w:pStyle w:val="underpoint"/>
      </w:pPr>
      <w:r>
        <w:t>5.29. исключен;</w:t>
      </w:r>
    </w:p>
    <w:p w14:paraId="568175E2" w14:textId="77777777" w:rsidR="00DC0114" w:rsidRDefault="00DC0114">
      <w:pPr>
        <w:pStyle w:val="underpoint"/>
      </w:pPr>
      <w:r>
        <w:t>5.30. по каждому случаю ненадлежащего рассмотрения организациями и структурными подразделениями облисполкомов и Минского горисполкома, осуществляющими государственно-властные полномочия в области обеспечения потребителей топливом и энергией, обращений направляет их руководителям представления о привлечении должностных лиц, допустивших нарушение порядка рассмотрения обращений, к дисциплинарной ответственности;</w:t>
      </w:r>
    </w:p>
    <w:p w14:paraId="3F9431D3" w14:textId="77777777" w:rsidR="00DC0114" w:rsidRDefault="00DC0114">
      <w:pPr>
        <w:pStyle w:val="underpoint"/>
      </w:pPr>
      <w:r>
        <w:t>5.30</w:t>
      </w:r>
      <w:r>
        <w:rPr>
          <w:vertAlign w:val="superscript"/>
        </w:rPr>
        <w:t>1</w:t>
      </w:r>
      <w:r>
        <w:t>. участвует в реализации единой государственной политики в области бухгалтерского учета и отчетности;</w:t>
      </w:r>
    </w:p>
    <w:p w14:paraId="33483382" w14:textId="77777777" w:rsidR="00DC0114" w:rsidRDefault="00DC0114">
      <w:pPr>
        <w:pStyle w:val="underpoint"/>
      </w:pPr>
      <w:r>
        <w:t>5.30</w:t>
      </w:r>
      <w:r>
        <w:rPr>
          <w:vertAlign w:val="superscript"/>
        </w:rPr>
        <w:t>2</w:t>
      </w:r>
      <w:r>
        <w:t>. осуществляет методологическое руководство бухгалтерским учетом и отчетностью в организациях, осуществляющих виды экономической деятельности в области, в которой в соответствии с настоящим Положением Минэнерго осуществляет государственное регулирование и управление;</w:t>
      </w:r>
    </w:p>
    <w:p w14:paraId="73ECE37B" w14:textId="77777777" w:rsidR="00DC0114" w:rsidRDefault="00DC0114">
      <w:pPr>
        <w:pStyle w:val="underpoint"/>
      </w:pPr>
      <w:r>
        <w:t>5.30</w:t>
      </w:r>
      <w:r>
        <w:rPr>
          <w:vertAlign w:val="superscript"/>
        </w:rPr>
        <w:t>3</w:t>
      </w:r>
      <w:r>
        <w:t>. принимает по согласованию с Министерством финансов нормативные правовые акты, устанавливающие особенности бухгалтерского учета и отчетности в организациях, осуществляющих виды экономической деятельности в области, в которой в соответствии с настоящим Положением Минэнерго осуществляет государственное регулирование и управление;</w:t>
      </w:r>
    </w:p>
    <w:p w14:paraId="61DFDD0B" w14:textId="77777777" w:rsidR="00DC0114" w:rsidRDefault="00DC0114">
      <w:pPr>
        <w:pStyle w:val="newncpi"/>
      </w:pPr>
      <w:r>
        <w:t>5.30</w:t>
      </w:r>
      <w:r>
        <w:rPr>
          <w:vertAlign w:val="superscript"/>
        </w:rPr>
        <w:t>4</w:t>
      </w:r>
      <w:r>
        <w:t>. согласовывает в установленном законодательством об административных процедурах порядке юридическим лицам, не входящим в состав государственного производственного объединения электроэнергетики «Белэнерго», и индивидуальным предпринимателям создание новых, реконструкцию, модернизацию, техническую модернизацию источников электрической энергии и (или) источников тепловой энергии производительностью 500 кВт и более, а также определяет порядок разработки и требования к обоснованию выбора варианта электро- и (или) теплоснабжения объекта;</w:t>
      </w:r>
    </w:p>
    <w:p w14:paraId="642FD678" w14:textId="77777777" w:rsidR="00DC0114" w:rsidRDefault="00DC0114">
      <w:pPr>
        <w:pStyle w:val="underpoint"/>
      </w:pPr>
      <w:r>
        <w:t>5.30</w:t>
      </w:r>
      <w:r>
        <w:rPr>
          <w:vertAlign w:val="superscript"/>
        </w:rPr>
        <w:t>5</w:t>
      </w:r>
      <w:r>
        <w:t>. взаимодействует со средствами массовой информации, осуществляет продвижение информации в глобальной компьютерной сети Интернет в целях освещения вопросов деятельности Минэнерго, за исключением информации, распространение и (или) предоставление которой ограничено;</w:t>
      </w:r>
    </w:p>
    <w:p w14:paraId="1A43B3E1" w14:textId="77777777" w:rsidR="00DC0114" w:rsidRDefault="00DC0114">
      <w:pPr>
        <w:pStyle w:val="underpoint"/>
      </w:pPr>
      <w:r>
        <w:t>5.30</w:t>
      </w:r>
      <w:r>
        <w:rPr>
          <w:vertAlign w:val="superscript"/>
        </w:rPr>
        <w:t>6</w:t>
      </w:r>
      <w:r>
        <w:t xml:space="preserve">. вносит в Совет Министров Республики Беларусь согласованные с органом государственного управления в области обращения с радиоактивными отходами </w:t>
      </w:r>
      <w:r>
        <w:lastRenderedPageBreak/>
        <w:t>предложения о порядке и источниках финансирования мероприятий по обращению с радиоактивными отходами;</w:t>
      </w:r>
    </w:p>
    <w:p w14:paraId="32588300" w14:textId="77777777" w:rsidR="00DC0114" w:rsidRDefault="00DC0114">
      <w:pPr>
        <w:pStyle w:val="underpoint"/>
      </w:pPr>
      <w:r>
        <w:t>5.31. выполняет другие функции, предусмотренные законодательством.</w:t>
      </w:r>
    </w:p>
    <w:p w14:paraId="08A65CB0" w14:textId="77777777" w:rsidR="00DC0114" w:rsidRDefault="00DC0114">
      <w:pPr>
        <w:pStyle w:val="point"/>
      </w:pPr>
      <w:r>
        <w:t>6. Минэнерго имеет право:</w:t>
      </w:r>
    </w:p>
    <w:p w14:paraId="713E7C90" w14:textId="77777777" w:rsidR="00DC0114" w:rsidRDefault="00DC0114">
      <w:pPr>
        <w:pStyle w:val="underpoint"/>
      </w:pPr>
      <w:r>
        <w:t>6.1. принимать в установленном законодательством порядке решения о создании, реорганизации и ликвидации организаций;</w:t>
      </w:r>
    </w:p>
    <w:p w14:paraId="053D9C19" w14:textId="77777777" w:rsidR="00DC0114" w:rsidRDefault="00DC0114">
      <w:pPr>
        <w:pStyle w:val="underpoint"/>
      </w:pPr>
      <w:r>
        <w:t>6.2. заключать в установленном законодательством порядке международные договоры Республики Беларусь межведомственного характера;</w:t>
      </w:r>
    </w:p>
    <w:p w14:paraId="279A2142" w14:textId="77777777" w:rsidR="00DC0114" w:rsidRDefault="00DC0114">
      <w:pPr>
        <w:pStyle w:val="underpoint"/>
      </w:pPr>
      <w:r>
        <w:t>6.3. исключен;</w:t>
      </w:r>
    </w:p>
    <w:p w14:paraId="5EFAA0F7" w14:textId="77777777" w:rsidR="00DC0114" w:rsidRDefault="00DC0114">
      <w:pPr>
        <w:pStyle w:val="underpoint"/>
      </w:pPr>
      <w:r>
        <w:t>6.4. запрашивать у республиканских органов государственного управления, иных организаций, подчиненных Правительству Республики Беларусь, местных исполнительных и распорядительных органов, иных организаций информацию по вопросам, входящим в его компетенцию, в порядке, установленном законодательством;</w:t>
      </w:r>
    </w:p>
    <w:p w14:paraId="4FFE0237" w14:textId="77777777" w:rsidR="00DC0114" w:rsidRDefault="00DC0114">
      <w:pPr>
        <w:pStyle w:val="underpoint"/>
      </w:pPr>
      <w:r>
        <w:t>6.5. создавать в установленном порядке комиссии и экспертные группы, привлекать в необходимых случаях ученых и квалифицированных специалистов (на договорной основе) для выполнения работ, требующих специальных знаний по вопросам, относящимся к компетенции Минэнерго.</w:t>
      </w:r>
    </w:p>
    <w:p w14:paraId="5EA7D3B1" w14:textId="77777777" w:rsidR="00DC0114" w:rsidRDefault="00DC0114">
      <w:pPr>
        <w:pStyle w:val="newncpi"/>
      </w:pPr>
      <w:r>
        <w:t>Наряду с правами, указанными в настоящем пункте, Минэнерго имеет также другие права, предоставленные законодательством.</w:t>
      </w:r>
    </w:p>
    <w:p w14:paraId="677113BA" w14:textId="77777777" w:rsidR="00DC0114" w:rsidRDefault="00DC0114">
      <w:pPr>
        <w:pStyle w:val="point"/>
      </w:pPr>
      <w:r>
        <w:t>7. Минэнерго в пределах компетенции в соответствии с законодательством принимает нормативные правовые акты в форме постановлений, организует и контролирует их выполнение.</w:t>
      </w:r>
    </w:p>
    <w:p w14:paraId="780EAC05" w14:textId="77777777" w:rsidR="00DC0114" w:rsidRDefault="00DC0114">
      <w:pPr>
        <w:pStyle w:val="point"/>
      </w:pPr>
      <w:r>
        <w:t>8. Минэнерго возглавляет Министр, назначаемый на должность и освобождаемый от должности Президентом Республики Беларусь.</w:t>
      </w:r>
    </w:p>
    <w:p w14:paraId="65EA39C5" w14:textId="77777777" w:rsidR="00DC0114" w:rsidRDefault="00DC0114">
      <w:pPr>
        <w:pStyle w:val="newncpi"/>
      </w:pPr>
      <w:r>
        <w:t>Министр имеет заместителей, которые назначаются на должность и освобождаются от должности Советом Министров Республики Беларусь по согласованию с Президентом Республики Беларусь.</w:t>
      </w:r>
    </w:p>
    <w:p w14:paraId="65B72171" w14:textId="77777777" w:rsidR="00DC0114" w:rsidRDefault="00DC0114">
      <w:pPr>
        <w:pStyle w:val="point"/>
      </w:pPr>
      <w:r>
        <w:t>9. Министр:</w:t>
      </w:r>
    </w:p>
    <w:p w14:paraId="3D8AD4F3" w14:textId="77777777" w:rsidR="00DC0114" w:rsidRDefault="00DC0114">
      <w:pPr>
        <w:pStyle w:val="underpoint"/>
      </w:pPr>
      <w:r>
        <w:t>9.1. осуществляет руководство деятельностью Минэнерго и несет персональную ответственность за выполнение возложенных на Минэнерго задач и функций;</w:t>
      </w:r>
    </w:p>
    <w:p w14:paraId="12185382" w14:textId="77777777" w:rsidR="00DC0114" w:rsidRDefault="00DC0114">
      <w:pPr>
        <w:pStyle w:val="underpoint"/>
      </w:pPr>
      <w:r>
        <w:t>9.2. распределяет обязанности между своими заместителями, руководителями структурных подразделений центрального аппарата Минэнерго по руководству отдельными направлениями его деятельности;</w:t>
      </w:r>
    </w:p>
    <w:p w14:paraId="4A4864EA" w14:textId="77777777" w:rsidR="00DC0114" w:rsidRDefault="00DC0114">
      <w:pPr>
        <w:pStyle w:val="underpoint"/>
      </w:pPr>
      <w:r>
        <w:t>9.3. вносит предложения в Совет Министров Республики Беларусь о назначении на должность заместителей Министра, директора Департамента по ядерной энергетике, об освобождении их от должности;</w:t>
      </w:r>
    </w:p>
    <w:p w14:paraId="565431CF" w14:textId="77777777" w:rsidR="00DC0114" w:rsidRDefault="00DC0114">
      <w:pPr>
        <w:pStyle w:val="underpoint"/>
      </w:pPr>
      <w:r>
        <w:t>9.4. принимает меры поощрения и дисциплинарного взыскания в отношении работников центрального аппарата Минэнерго, в том числе руководителя и работников Департамента по ядерной энергетике, руководителей организаций;</w:t>
      </w:r>
    </w:p>
    <w:p w14:paraId="7707B301" w14:textId="77777777" w:rsidR="00DC0114" w:rsidRDefault="00DC0114">
      <w:pPr>
        <w:pStyle w:val="underpoint"/>
      </w:pPr>
      <w:r>
        <w:t>9.5. утверждает структуру и штатное расписание центрального аппарата Минэнерго в пределах установленной численности и расходов на его содержание, за исключением структуры и штатного расписания Департамента по ядерной энергетике;</w:t>
      </w:r>
    </w:p>
    <w:p w14:paraId="7D6B2146" w14:textId="77777777" w:rsidR="00DC0114" w:rsidRDefault="00DC0114">
      <w:pPr>
        <w:pStyle w:val="underpoint"/>
      </w:pPr>
      <w:r>
        <w:t>9.6. в пределах своей компетенции издает приказы и подписывает постановления;</w:t>
      </w:r>
    </w:p>
    <w:p w14:paraId="11E87AA3" w14:textId="77777777" w:rsidR="00DC0114" w:rsidRDefault="00DC0114">
      <w:pPr>
        <w:pStyle w:val="underpoint"/>
      </w:pPr>
      <w:r>
        <w:t>9.7. утверждает положения о структурных подразделениях центрального аппарата Минэнерго, кроме Департамента по ядерной энергетике, а также в соответствии с законодательством уставы организаций;</w:t>
      </w:r>
    </w:p>
    <w:p w14:paraId="1EB56A9A" w14:textId="77777777" w:rsidR="00DC0114" w:rsidRDefault="00DC0114">
      <w:pPr>
        <w:pStyle w:val="underpoint"/>
      </w:pPr>
      <w:r>
        <w:t>9.8. в соответствии с законодательством назначает на должность и освобождает от должности работников центрального аппарата Минэнерго, руководителей организаций, за исключением руководителя Департамента по ядерной энергетике, который назначается на должность и освобождается от должности Советом Министров Республики Беларусь по согласованию с Президентом Республики Беларусь;</w:t>
      </w:r>
    </w:p>
    <w:p w14:paraId="30C74FF1" w14:textId="77777777" w:rsidR="00DC0114" w:rsidRDefault="00DC0114">
      <w:pPr>
        <w:pStyle w:val="underpoint"/>
      </w:pPr>
      <w:r>
        <w:t>9.9. исключен;</w:t>
      </w:r>
    </w:p>
    <w:p w14:paraId="69529AA7" w14:textId="77777777" w:rsidR="00DC0114" w:rsidRDefault="00DC0114">
      <w:pPr>
        <w:pStyle w:val="underpoint"/>
      </w:pPr>
      <w:r>
        <w:lastRenderedPageBreak/>
        <w:t>9.10. исключен;</w:t>
      </w:r>
    </w:p>
    <w:p w14:paraId="2103EB29" w14:textId="77777777" w:rsidR="00DC0114" w:rsidRDefault="00DC0114">
      <w:pPr>
        <w:pStyle w:val="underpoint"/>
      </w:pPr>
      <w:r>
        <w:t>9.11. действует без доверенности от имени Минэнерго, представляет его интересы, в установленном порядке распоряжается средствами и имуществом Минэнерго, открывает счета в банках, заключает договоры;</w:t>
      </w:r>
    </w:p>
    <w:p w14:paraId="2E614C5A" w14:textId="77777777" w:rsidR="00DC0114" w:rsidRDefault="00DC0114">
      <w:pPr>
        <w:pStyle w:val="underpoint"/>
      </w:pPr>
      <w:r>
        <w:t>9.12. обеспечивает сохранение государственных секретов в центральном аппарате Минэнерго;</w:t>
      </w:r>
    </w:p>
    <w:p w14:paraId="65BAE4F8" w14:textId="77777777" w:rsidR="00DC0114" w:rsidRDefault="00DC0114">
      <w:pPr>
        <w:pStyle w:val="underpoint"/>
      </w:pPr>
      <w:r>
        <w:t>9.13. осуществляет иные полномочия в соответствии с законодательством.</w:t>
      </w:r>
    </w:p>
    <w:p w14:paraId="4DEEFAD9" w14:textId="77777777" w:rsidR="00DC0114" w:rsidRDefault="00DC0114">
      <w:pPr>
        <w:pStyle w:val="point"/>
      </w:pPr>
      <w:r>
        <w:t>10. В Минэнерго создается коллегия в составе Министра (председатель коллегии), его заместителей (по должности), а также других руководящих работников центрального аппарата Минэнерго и организаций.</w:t>
      </w:r>
    </w:p>
    <w:p w14:paraId="641A413A" w14:textId="77777777" w:rsidR="00DC0114" w:rsidRDefault="00DC0114">
      <w:pPr>
        <w:pStyle w:val="newncpi"/>
      </w:pPr>
      <w:r>
        <w:t>Коллегия на своих заседаниях рассматривает важнейшие вопросы деятельности Минэнерго, развития организаций.</w:t>
      </w:r>
    </w:p>
    <w:p w14:paraId="5E454B93" w14:textId="77777777" w:rsidR="00DC0114" w:rsidRDefault="00DC0114">
      <w:pPr>
        <w:pStyle w:val="newncpi"/>
      </w:pPr>
      <w:r>
        <w:t>Заседания коллегии являются правомочными при участии в них более половины членов коллегии.</w:t>
      </w:r>
    </w:p>
    <w:p w14:paraId="237129C2" w14:textId="77777777" w:rsidR="00DC0114" w:rsidRDefault="00DC0114">
      <w:pPr>
        <w:pStyle w:val="newncpi"/>
      </w:pPr>
      <w:r>
        <w:t>Решения коллегии принимаются простым большинством голосов ее членов, присутствующих на заседании.</w:t>
      </w:r>
    </w:p>
    <w:p w14:paraId="475BCBC5" w14:textId="77777777" w:rsidR="00DC0114" w:rsidRDefault="00DC0114">
      <w:pPr>
        <w:pStyle w:val="newncpi"/>
      </w:pPr>
      <w:r>
        <w:t>Решения коллегии оформляются протоколами и реализуются, как правило, посредством принятия постановлений Минэнерго и (или) издания приказов Министра энергетики.</w:t>
      </w:r>
    </w:p>
    <w:p w14:paraId="27A52BAB" w14:textId="77777777" w:rsidR="00DC0114" w:rsidRDefault="00DC0114">
      <w:pPr>
        <w:pStyle w:val="newncpi"/>
      </w:pPr>
      <w:r>
        <w:t>В случае возникновения разногласий между Министром и членами коллегии при обсуждении вопросов и принятии решений Министр реализует свое решение и сообщает об этом в Совет Министров Республики Беларусь, а члены коллегии могут информировать Совет Министров Республики Беларусь о своей позиции.</w:t>
      </w:r>
    </w:p>
    <w:p w14:paraId="06891691" w14:textId="77777777" w:rsidR="00DC0114" w:rsidRDefault="00DC0114">
      <w:pPr>
        <w:pStyle w:val="point"/>
      </w:pPr>
      <w:r>
        <w:t>11. Для рассмотрения важнейших научно-технических проблем и направлений развития организаций в Минэнерго создается научно-технический совет. Положение о научно-техническом совете и его персональный состав утверждаются Министром.</w:t>
      </w:r>
    </w:p>
    <w:p w14:paraId="54336B2D" w14:textId="77777777" w:rsidR="00DC0114" w:rsidRDefault="00DC0114">
      <w:pPr>
        <w:pStyle w:val="point"/>
      </w:pPr>
      <w:r>
        <w:t>12. Минэнерго осуществляет административную и финансово-хозяйственную деятельность Департамента по ядерной энергетике (в части приема и увольнения работников, заключения контрактов, осуществления контроля за выполнением их условий, принятия решений об их досрочном расторжении, применения к работникам Департамента мер поощрения, наложения дисциплинарных взысканий, ведения бухгалтерского учета и отчетности, делопроизводства).</w:t>
      </w:r>
    </w:p>
    <w:p w14:paraId="53A38785" w14:textId="77777777" w:rsidR="00DC0114" w:rsidRDefault="00DC0114">
      <w:pPr>
        <w:pStyle w:val="point"/>
      </w:pPr>
      <w:r>
        <w:t>12</w:t>
      </w:r>
      <w:r>
        <w:rPr>
          <w:vertAlign w:val="superscript"/>
        </w:rPr>
        <w:t>1</w:t>
      </w:r>
      <w:r>
        <w:t>. Содержание центрального аппарата Минэнерго осуществляется за счет средств республиканского бюджета, предусмотренных на финансирование указанного Министерства.</w:t>
      </w:r>
    </w:p>
    <w:p w14:paraId="4392E1EB" w14:textId="77777777" w:rsidR="00DC0114" w:rsidRDefault="00DC0114">
      <w:pPr>
        <w:pStyle w:val="point"/>
      </w:pPr>
      <w:r>
        <w:t>13. Минэнерго является юридическим лицом, имеет счета в банке, печать и бланки с изображением Государственного герба Республики Беларусь со своим наименованием, а также соответствующие печати и штампы.</w:t>
      </w:r>
    </w:p>
    <w:p w14:paraId="74F1BDB9" w14:textId="77777777" w:rsidR="00DC0114" w:rsidRDefault="00DC0114">
      <w:pPr>
        <w:pStyle w:val="newncpi"/>
      </w:pPr>
      <w:r>
        <w:t> </w:t>
      </w:r>
    </w:p>
    <w:p w14:paraId="79085BBD" w14:textId="77777777" w:rsidR="00DC0114" w:rsidRDefault="00DC0114">
      <w:pPr>
        <w:pStyle w:val="newncpi"/>
      </w:pPr>
      <w:r>
        <w:t> </w:t>
      </w:r>
    </w:p>
    <w:p w14:paraId="50B4537A" w14:textId="77777777" w:rsidR="006C17D7" w:rsidRDefault="006C17D7"/>
    <w:sectPr w:rsidR="006C17D7" w:rsidSect="00393D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708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F43F" w14:textId="77777777" w:rsidR="00393D02" w:rsidRDefault="00393D02" w:rsidP="00DC0114">
      <w:pPr>
        <w:spacing w:after="0" w:line="240" w:lineRule="auto"/>
      </w:pPr>
      <w:r>
        <w:separator/>
      </w:r>
    </w:p>
  </w:endnote>
  <w:endnote w:type="continuationSeparator" w:id="0">
    <w:p w14:paraId="31AC7B29" w14:textId="77777777" w:rsidR="00393D02" w:rsidRDefault="00393D02" w:rsidP="00DC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A589" w14:textId="77777777" w:rsidR="00DC0114" w:rsidRDefault="00DC01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3FA6" w14:textId="77777777" w:rsidR="00DC0114" w:rsidRDefault="00DC01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Look w:val="04A0" w:firstRow="1" w:lastRow="0" w:firstColumn="1" w:lastColumn="0" w:noHBand="0" w:noVBand="1"/>
    </w:tblPr>
    <w:tblGrid>
      <w:gridCol w:w="4673"/>
      <w:gridCol w:w="4674"/>
    </w:tblGrid>
    <w:tr w:rsidR="00DC0114" w14:paraId="2C026A4A" w14:textId="77777777" w:rsidTr="00DC0114">
      <w:tc>
        <w:tcPr>
          <w:tcW w:w="4673" w:type="dxa"/>
        </w:tcPr>
        <w:p w14:paraId="5B7285EA" w14:textId="77777777" w:rsidR="00DC0114" w:rsidRDefault="00DC0114">
          <w:pPr>
            <w:pStyle w:val="a5"/>
          </w:pPr>
        </w:p>
      </w:tc>
      <w:tc>
        <w:tcPr>
          <w:tcW w:w="4674" w:type="dxa"/>
        </w:tcPr>
        <w:p w14:paraId="53883913" w14:textId="77777777" w:rsidR="00DC0114" w:rsidRDefault="00DC0114">
          <w:pPr>
            <w:pStyle w:val="a5"/>
          </w:pPr>
        </w:p>
      </w:tc>
    </w:tr>
  </w:tbl>
  <w:p w14:paraId="73B4714C" w14:textId="77777777" w:rsidR="00DC0114" w:rsidRDefault="00DC01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AF36" w14:textId="77777777" w:rsidR="00393D02" w:rsidRDefault="00393D02" w:rsidP="00DC0114">
      <w:pPr>
        <w:spacing w:after="0" w:line="240" w:lineRule="auto"/>
      </w:pPr>
      <w:r>
        <w:separator/>
      </w:r>
    </w:p>
  </w:footnote>
  <w:footnote w:type="continuationSeparator" w:id="0">
    <w:p w14:paraId="63B7FD5D" w14:textId="77777777" w:rsidR="00393D02" w:rsidRDefault="00393D02" w:rsidP="00DC0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A88D" w14:textId="77777777" w:rsidR="00DC0114" w:rsidRDefault="00DC0114" w:rsidP="0044069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1C4CF833" w14:textId="77777777" w:rsidR="00DC0114" w:rsidRDefault="00DC01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CA4B" w14:textId="77777777" w:rsidR="00DC0114" w:rsidRPr="00DC0114" w:rsidRDefault="00DC0114" w:rsidP="0044069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C0114">
      <w:rPr>
        <w:rStyle w:val="a7"/>
        <w:rFonts w:ascii="Times New Roman" w:hAnsi="Times New Roman" w:cs="Times New Roman"/>
        <w:sz w:val="24"/>
      </w:rPr>
      <w:fldChar w:fldCharType="begin"/>
    </w:r>
    <w:r w:rsidRPr="00DC0114">
      <w:rPr>
        <w:rStyle w:val="a7"/>
        <w:rFonts w:ascii="Times New Roman" w:hAnsi="Times New Roman" w:cs="Times New Roman"/>
        <w:sz w:val="24"/>
      </w:rPr>
      <w:instrText xml:space="preserve"> PAGE </w:instrText>
    </w:r>
    <w:r w:rsidRPr="00DC0114">
      <w:rPr>
        <w:rStyle w:val="a7"/>
        <w:rFonts w:ascii="Times New Roman" w:hAnsi="Times New Roman" w:cs="Times New Roman"/>
        <w:sz w:val="24"/>
      </w:rPr>
      <w:fldChar w:fldCharType="separate"/>
    </w:r>
    <w:r w:rsidRPr="00DC0114">
      <w:rPr>
        <w:rStyle w:val="a7"/>
        <w:rFonts w:ascii="Times New Roman" w:hAnsi="Times New Roman" w:cs="Times New Roman"/>
        <w:noProof/>
        <w:sz w:val="24"/>
      </w:rPr>
      <w:t>8</w:t>
    </w:r>
    <w:r w:rsidRPr="00DC0114">
      <w:rPr>
        <w:rStyle w:val="a7"/>
        <w:rFonts w:ascii="Times New Roman" w:hAnsi="Times New Roman" w:cs="Times New Roman"/>
        <w:sz w:val="24"/>
      </w:rPr>
      <w:fldChar w:fldCharType="end"/>
    </w:r>
  </w:p>
  <w:p w14:paraId="76095D82" w14:textId="77777777" w:rsidR="00DC0114" w:rsidRPr="00DC0114" w:rsidRDefault="00DC011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314A" w14:textId="77777777" w:rsidR="00DC0114" w:rsidRDefault="00DC01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14"/>
    <w:rsid w:val="00393D02"/>
    <w:rsid w:val="006C17D7"/>
    <w:rsid w:val="00DC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398A4"/>
  <w15:chartTrackingRefBased/>
  <w15:docId w15:val="{6E023D39-5D7D-4B42-91AF-2F3A9B56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C011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BY" w:eastAsia="ru-BY"/>
      <w14:ligatures w14:val="none"/>
    </w:rPr>
  </w:style>
  <w:style w:type="paragraph" w:customStyle="1" w:styleId="titleu">
    <w:name w:val="titleu"/>
    <w:basedOn w:val="a"/>
    <w:rsid w:val="00DC011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point">
    <w:name w:val="point"/>
    <w:basedOn w:val="a"/>
    <w:rsid w:val="00DC01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underpoint">
    <w:name w:val="underpoint"/>
    <w:basedOn w:val="a"/>
    <w:rsid w:val="00DC01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preamble">
    <w:name w:val="preamble"/>
    <w:basedOn w:val="a"/>
    <w:rsid w:val="00DC01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changeadd">
    <w:name w:val="changeadd"/>
    <w:basedOn w:val="a"/>
    <w:rsid w:val="00DC011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changei">
    <w:name w:val="changei"/>
    <w:basedOn w:val="a"/>
    <w:rsid w:val="00DC0114"/>
    <w:pPr>
      <w:spacing w:after="0" w:line="240" w:lineRule="auto"/>
      <w:ind w:left="1021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cap1">
    <w:name w:val="cap1"/>
    <w:basedOn w:val="a"/>
    <w:rsid w:val="00DC0114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capu1">
    <w:name w:val="capu1"/>
    <w:basedOn w:val="a"/>
    <w:rsid w:val="00DC0114"/>
    <w:pPr>
      <w:spacing w:after="12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newncpi">
    <w:name w:val="newncpi"/>
    <w:basedOn w:val="a"/>
    <w:rsid w:val="00DC01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DC0114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name">
    <w:name w:val="name"/>
    <w:basedOn w:val="a0"/>
    <w:rsid w:val="00DC011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C011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C011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C011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C011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C011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C0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114"/>
  </w:style>
  <w:style w:type="paragraph" w:styleId="a5">
    <w:name w:val="footer"/>
    <w:basedOn w:val="a"/>
    <w:link w:val="a6"/>
    <w:uiPriority w:val="99"/>
    <w:unhideWhenUsed/>
    <w:rsid w:val="00DC0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114"/>
  </w:style>
  <w:style w:type="character" w:styleId="a7">
    <w:name w:val="page number"/>
    <w:basedOn w:val="a0"/>
    <w:uiPriority w:val="99"/>
    <w:semiHidden/>
    <w:unhideWhenUsed/>
    <w:rsid w:val="00DC0114"/>
  </w:style>
  <w:style w:type="table" w:styleId="a8">
    <w:name w:val="Table Grid"/>
    <w:basedOn w:val="a1"/>
    <w:uiPriority w:val="39"/>
    <w:rsid w:val="00DC0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2761</Words>
  <Characters>21070</Characters>
  <Application>Microsoft Office Word</Application>
  <DocSecurity>0</DocSecurity>
  <Lines>405</Lines>
  <Paragraphs>159</Paragraphs>
  <ScaleCrop>false</ScaleCrop>
  <Company/>
  <LinksUpToDate>false</LinksUpToDate>
  <CharactersWithSpaces>23672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Романчук</dc:creator>
  <cp:keywords/>
  <dc:description/>
  <cp:lastModifiedBy>Юлия А. Романчук</cp:lastModifiedBy>
  <cp:revision>1</cp:revision>
  <dcterms:created xsi:type="dcterms:W3CDTF">2024-02-12T12:46:00Z</dcterms:created>
  <dcterms:modified xsi:type="dcterms:W3CDTF">2024-02-12T12:47:00Z</dcterms:modified>
</cp:coreProperties>
</file>